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/>
        <w:jc w:val="center"/>
        <w:textAlignment w:val="auto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发票遗失说明</w:t>
      </w:r>
    </w:p>
    <w:tbl>
      <w:tblPr>
        <w:tblStyle w:val="5"/>
        <w:tblW w:w="992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418"/>
        <w:gridCol w:w="197"/>
        <w:gridCol w:w="1559"/>
        <w:gridCol w:w="537"/>
        <w:gridCol w:w="28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23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发票类型</w:t>
            </w:r>
          </w:p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（打√）</w:t>
            </w:r>
          </w:p>
        </w:tc>
        <w:tc>
          <w:tcPr>
            <w:tcW w:w="7588" w:type="dxa"/>
            <w:gridSpan w:val="5"/>
            <w:vAlign w:val="center"/>
          </w:tcPr>
          <w:p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增值税普通发票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增值税专用发票</w:t>
            </w:r>
          </w:p>
          <w:p>
            <w:pPr>
              <w:ind w:firstLine="560" w:firstLineChars="2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单联纸质发票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机票/车票/船票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发票代码</w:t>
            </w:r>
          </w:p>
        </w:tc>
        <w:tc>
          <w:tcPr>
            <w:tcW w:w="26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发票号码</w:t>
            </w:r>
          </w:p>
        </w:tc>
        <w:tc>
          <w:tcPr>
            <w:tcW w:w="34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发票内容</w:t>
            </w:r>
          </w:p>
        </w:tc>
        <w:tc>
          <w:tcPr>
            <w:tcW w:w="26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发票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34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遗失原因</w:t>
            </w:r>
          </w:p>
        </w:tc>
        <w:tc>
          <w:tcPr>
            <w:tcW w:w="758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经费号</w:t>
            </w:r>
          </w:p>
        </w:tc>
        <w:tc>
          <w:tcPr>
            <w:tcW w:w="758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9924" w:type="dxa"/>
            <w:gridSpan w:val="6"/>
            <w:vAlign w:val="center"/>
          </w:tcPr>
          <w:p>
            <w:pPr>
              <w:ind w:firstLine="1120" w:firstLineChars="4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本人承诺不重复报销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，由此引起的经济或法律责任自负。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</w:t>
            </w:r>
          </w:p>
          <w:p>
            <w:pPr>
              <w:ind w:firstLine="6160" w:firstLineChars="22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字：</w:t>
            </w:r>
          </w:p>
          <w:p>
            <w:pPr>
              <w:ind w:right="112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单位盖章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93" w:type="dxa"/>
            <w:gridSpan w:val="3"/>
            <w:vAlign w:val="center"/>
          </w:tcPr>
          <w:p>
            <w:pPr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项目（财务）</w:t>
            </w:r>
          </w:p>
          <w:p>
            <w:pPr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负责人审批</w:t>
            </w: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                               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2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7588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/>
          <w:sz w:val="21"/>
          <w:szCs w:val="21"/>
        </w:rPr>
        <w:t>增值税普通发票遗失，需提供加盖开票单位发票专用章的记账联或存根联复印件，作为记账凭证。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 xml:space="preserve">2. 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增值税专用发票发票联遗失，可凭加盖开票单位发票专用章的相应发票抵扣联复印件，作为记账凭证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 xml:space="preserve">3. 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增值税专用发票抵扣联遗失，可凭加盖开票单位发票专用章的相应发票发票联复印件，作为增值税进项税额的抵扣凭证或退税凭证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sz w:val="21"/>
          <w:szCs w:val="21"/>
        </w:rPr>
      </w:pP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 xml:space="preserve">4. 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增值税专用发票发票联和抵扣联同时遗失，可凭加盖开票单位发票专用章的相应发票记账联复印件，作为增值税进项税额的抵扣凭证、退税凭证或记帐凭证。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5. </w:t>
      </w:r>
      <w:r>
        <w:rPr>
          <w:rFonts w:hint="eastAsia"/>
          <w:sz w:val="21"/>
          <w:szCs w:val="21"/>
        </w:rPr>
        <w:t>单联式纸质发票/车票/机票/船票等票据遗失，需提供订单及支付记录。</w:t>
      </w:r>
    </w:p>
    <w:sectPr>
      <w:pgSz w:w="11906" w:h="16838"/>
      <w:pgMar w:top="1474" w:right="1002" w:bottom="1191" w:left="102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8B0C"/>
    <w:multiLevelType w:val="singleLevel"/>
    <w:tmpl w:val="289F8B0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ADC"/>
    <w:rsid w:val="001061C3"/>
    <w:rsid w:val="00250484"/>
    <w:rsid w:val="00482E7E"/>
    <w:rsid w:val="004C1DF7"/>
    <w:rsid w:val="00587ADC"/>
    <w:rsid w:val="005C1CD4"/>
    <w:rsid w:val="00671931"/>
    <w:rsid w:val="00691546"/>
    <w:rsid w:val="008A4B04"/>
    <w:rsid w:val="00C3416E"/>
    <w:rsid w:val="00F13C88"/>
    <w:rsid w:val="00FC384A"/>
    <w:rsid w:val="1DE44E7C"/>
    <w:rsid w:val="3E84432D"/>
    <w:rsid w:val="45AC6FC8"/>
    <w:rsid w:val="7CA54757"/>
    <w:rsid w:val="7FA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322</Characters>
  <Lines>2</Lines>
  <Paragraphs>1</Paragraphs>
  <TotalTime>59</TotalTime>
  <ScaleCrop>false</ScaleCrop>
  <LinksUpToDate>false</LinksUpToDate>
  <CharactersWithSpaces>377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2018-01-26T02:38:00Z</dcterms:created>
  <dc:creator>翁耀辉</dc:creator>
  <cp:lastModifiedBy>语</cp:lastModifiedBy>
  <cp:lastPrinted>2020-07-03T08:00:00Z</cp:lastPrinted>
  <dcterms:modified xsi:type="dcterms:W3CDTF">2020-07-03T08:37:11Z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